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F0" w:rsidRPr="000A22F0" w:rsidRDefault="000A22F0" w:rsidP="000A22F0">
      <w:pPr>
        <w:shd w:val="clear" w:color="auto" w:fill="FFFFFF"/>
        <w:spacing w:after="0" w:line="240" w:lineRule="auto"/>
        <w:ind w:right="-144"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Zaključka o uvjetima i načinu korištenja sredstava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naknade za pravo lova za 202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D723D1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godinu,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KLASA: 323-01/2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-0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/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URBROJ: 251-0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-02-2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-2 </w:t>
      </w:r>
      <w:r w:rsidR="00361EE3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od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21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travnja 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8A4AF2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godine</w:t>
      </w:r>
      <w:r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Gradski ured </w:t>
      </w:r>
      <w:r w:rsidR="00D723D1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gospodarstvo, ekološku održivost i strategijsko planiranje</w:t>
      </w:r>
      <w:r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objavljuje</w:t>
      </w:r>
    </w:p>
    <w:p w:rsidR="000A22F0" w:rsidRPr="000A22F0" w:rsidRDefault="000A22F0" w:rsidP="000A22F0">
      <w:pPr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tbl>
      <w:tblPr>
        <w:tblW w:w="99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0A22F0" w:rsidRPr="000A22F0" w:rsidTr="004E104E">
        <w:trPr>
          <w:trHeight w:val="1393"/>
        </w:trPr>
        <w:tc>
          <w:tcPr>
            <w:tcW w:w="9990" w:type="dxa"/>
            <w:shd w:val="clear" w:color="auto" w:fill="9CC2E5"/>
          </w:tcPr>
          <w:p w:rsidR="000A22F0" w:rsidRPr="000A22F0" w:rsidRDefault="000A22F0" w:rsidP="000A22F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r-HR"/>
              </w:rPr>
            </w:pPr>
          </w:p>
          <w:p w:rsidR="000A22F0" w:rsidRPr="000A22F0" w:rsidRDefault="000A22F0" w:rsidP="00D723D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</w:pPr>
            <w:bookmarkStart w:id="0" w:name="_Hlk88040716"/>
            <w:r w:rsidRPr="000A2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 xml:space="preserve">JAVNI POZIV ZA KORIŠTENJE SREDSTAVA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 xml:space="preserve">NAKNADE ZA PRAVO LOVA ZA </w:t>
            </w:r>
            <w:r w:rsidRPr="000A2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>202</w:t>
            </w:r>
            <w:r w:rsidR="00D723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>2</w:t>
            </w:r>
            <w:r w:rsidRPr="000A22F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>U</w:t>
            </w:r>
            <w:bookmarkEnd w:id="0"/>
          </w:p>
        </w:tc>
      </w:tr>
    </w:tbl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7"/>
      </w:tblGrid>
      <w:tr w:rsidR="000A22F0" w:rsidRPr="000A22F0" w:rsidTr="004E104E">
        <w:trPr>
          <w:trHeight w:val="38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0A22F0" w:rsidRPr="000A22F0" w:rsidRDefault="000A22F0" w:rsidP="000A22F0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 PREDMET JAVNOG POZIVA </w:t>
            </w:r>
          </w:p>
        </w:tc>
      </w:tr>
    </w:tbl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A22F0" w:rsidRDefault="000A22F0" w:rsidP="009A015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Predmet javnog poziva je prikupljanje zahtjeva za korištenja sredstava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naknade za pravo lova 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11 zajedničkih lovišta na području Grada Zagreba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za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202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u.</w:t>
      </w:r>
    </w:p>
    <w:p w:rsidR="009A015E" w:rsidRDefault="009A015E" w:rsidP="009A015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Sredstva naknade za pravo lova (dalje u tekstu: sredstva naknade) u iznosu od </w:t>
      </w:r>
      <w:r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 w:rsidR="00162AE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.000,00</w:t>
      </w:r>
      <w:r w:rsidRP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kuna namjenski su prihod Proračuna Grada Zagreba za 202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razdjel 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08</w:t>
      </w:r>
      <w:r w:rsidRP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Gradskog ureda </w:t>
      </w:r>
      <w:r w:rsidR="00D723D1"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gospodarstvo, ekološku održivost i strategijsko planiranje</w:t>
      </w:r>
      <w:r w:rsidRP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6F5899" w:rsidRDefault="006F5899" w:rsidP="009A015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6F5899" w:rsidRPr="006F5899" w:rsidRDefault="006F5899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Sredstvima naknade financirat će se: </w:t>
      </w:r>
    </w:p>
    <w:p w:rsidR="006F5899" w:rsidRPr="006F5899" w:rsidRDefault="006F5899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 aktivnosti unaprjeđenja i razvoja lovstva:</w:t>
      </w:r>
    </w:p>
    <w:p w:rsidR="00D723D1" w:rsidRPr="006F5899" w:rsidRDefault="00D723D1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održavanje lovno-tehničkih objekata</w:t>
      </w:r>
    </w:p>
    <w:p w:rsidR="006F5899" w:rsidRPr="006F5899" w:rsidRDefault="006F5899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 nabava fazanske divljači starosti 16 i više tjedana u skladu s lovnogospodarskom osnovom, </w:t>
      </w:r>
    </w:p>
    <w:p w:rsidR="006F5899" w:rsidRDefault="006F5899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2. mjere za sprečavanje šteta od divljači:</w:t>
      </w:r>
    </w:p>
    <w:p w:rsidR="00B74F53" w:rsidRPr="006F5899" w:rsidRDefault="00B74F53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osiguranje hrane i vode za divljač u lovištu,</w:t>
      </w:r>
    </w:p>
    <w:p w:rsidR="006F5899" w:rsidRDefault="006F5899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6F589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 nabava repelenata - mehaničkih, elektroničkih i kemijskih zaštitnih sredstava, vidljivih i zvučnih plašila, </w:t>
      </w:r>
      <w:r w:rsidRPr="000C739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elektroničkih detektora divljači,</w:t>
      </w:r>
    </w:p>
    <w:p w:rsidR="006F5899" w:rsidRPr="006F5899" w:rsidRDefault="00D723D1" w:rsidP="006F589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 </w:t>
      </w:r>
      <w:r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edukacija vlasnika i korisnika poljoprivrednog i šumskog zemljišta, vlasnika domaćih životinja i drugih fizičkih i pravnih osoba kojima divljač može prouzročiti štetu o mjerama, radnjama i zahvatima koje su dužni poduzimati u svrhu zaštite svoje imovine od nastanka šteta od divljači te pružanje pomoći u provedbi mjera.</w:t>
      </w:r>
    </w:p>
    <w:p w:rsidR="006F5899" w:rsidRDefault="006F5899" w:rsidP="009A015E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6F5899" w:rsidRPr="006F5899" w:rsidTr="00CD2ACF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6F5899" w:rsidRPr="006F5899" w:rsidRDefault="006F5899" w:rsidP="006F5899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6F58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TRAJANJE JAVNOG POZIVA</w:t>
            </w:r>
          </w:p>
        </w:tc>
      </w:tr>
    </w:tbl>
    <w:p w:rsidR="006F5899" w:rsidRPr="006F5899" w:rsidRDefault="006F5899" w:rsidP="006F5899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0A22F0" w:rsidRPr="000A22F0" w:rsidRDefault="000A22F0" w:rsidP="009A015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Javni poziv će biti otvoren 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 iskorištenja sredstava, a najkasnije do </w:t>
      </w:r>
      <w:bookmarkStart w:id="1" w:name="_GoBack"/>
      <w:bookmarkEnd w:id="1"/>
      <w:r w:rsidR="000C7393" w:rsidRPr="0023518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15.06.2022</w:t>
      </w:r>
      <w:r w:rsidRPr="0023518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0A22F0" w:rsidRPr="000A22F0" w:rsidTr="004E104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6F5899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2" w:name="_Hlk85444929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0A22F0"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. KORISNICI</w:t>
            </w:r>
          </w:p>
        </w:tc>
      </w:tr>
    </w:tbl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A22F0" w:rsidRPr="000A22F0" w:rsidRDefault="000A22F0" w:rsidP="008E12B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Korisnici sredstava mogu biti lovozakupnici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zajedničkih lo</w:t>
      </w:r>
      <w:r w:rsidR="009A015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višta na području Grada Zagreba. </w:t>
      </w:r>
    </w:p>
    <w:bookmarkEnd w:id="2"/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2"/>
      </w:tblGrid>
      <w:tr w:rsidR="000A22F0" w:rsidRPr="000A22F0" w:rsidTr="004E104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6F5899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0A22F0"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. IZNOS </w:t>
            </w:r>
            <w:r w:rsidR="009A01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POTPORE</w:t>
            </w:r>
            <w:r w:rsidR="000A22F0"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E12B2" w:rsidRDefault="000A22F0" w:rsidP="008C41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Najviši ukupni godišnji iznos sredstava po jednom korisniku može iznositi do </w:t>
      </w:r>
      <w:r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AF37F8"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162AE4"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>00,00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kuna</w:t>
      </w:r>
      <w:r w:rsidR="000232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to </w:t>
      </w:r>
      <w:r w:rsidR="00023298"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>2.500,00 kuna</w:t>
      </w:r>
      <w:r w:rsidR="000232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023298"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aktivnosti razvoja i unapređenja lovstva iz članka 2. točke 1. </w:t>
      </w:r>
      <w:r w:rsidR="00023298"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Zaključka o uvjetima i načinu korištenja sredstava</w:t>
      </w:r>
      <w:r w:rsid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naknade za pravo lova za 2022. </w:t>
      </w:r>
      <w:r w:rsidR="00023298" w:rsidRP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godinu</w:t>
      </w:r>
      <w:r w:rsidR="008C418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(u daljnjem tekstu </w:t>
      </w:r>
      <w:r w:rsidR="008C418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Zaključak)</w:t>
      </w:r>
      <w:r w:rsidR="000232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2.000,00 kuna </w:t>
      </w:r>
      <w:r w:rsidR="00023298" w:rsidRPr="0002329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mjere za sprječavanje šteta od divljači iz članka 2. točke 2. </w:t>
      </w:r>
      <w:r w:rsidR="00023298"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Zaključka</w:t>
      </w:r>
      <w:r w:rsidR="0002329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bookmarkStart w:id="3" w:name="_Hlk85444867"/>
    </w:p>
    <w:p w:rsidR="008C4185" w:rsidRDefault="008C4185" w:rsidP="008C41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22F0" w:rsidRPr="000A22F0" w:rsidTr="004E104E">
        <w:trPr>
          <w:trHeight w:val="822"/>
        </w:trPr>
        <w:tc>
          <w:tcPr>
            <w:tcW w:w="9062" w:type="dxa"/>
            <w:shd w:val="clear" w:color="auto" w:fill="9CC2E5"/>
            <w:vAlign w:val="center"/>
          </w:tcPr>
          <w:bookmarkEnd w:id="3"/>
          <w:p w:rsidR="000A22F0" w:rsidRPr="000A22F0" w:rsidRDefault="000A22F0" w:rsidP="008C4185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5. UVJETI </w:t>
            </w:r>
            <w:r w:rsidR="0072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DODJELU SREDSTAVA</w:t>
            </w:r>
          </w:p>
        </w:tc>
      </w:tr>
    </w:tbl>
    <w:p w:rsidR="00AF37F8" w:rsidRPr="00AF37F8" w:rsidRDefault="008E12B2" w:rsidP="008E12B2">
      <w:pPr>
        <w:numPr>
          <w:ilvl w:val="0"/>
          <w:numId w:val="3"/>
        </w:numPr>
        <w:spacing w:after="200" w:line="276" w:lineRule="auto"/>
        <w:ind w:left="142" w:right="-144" w:hanging="21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da su zakupnici prava lova u zajednički</w:t>
      </w:r>
      <w:r w:rsid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 lovištima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na području Grada Zagreba,</w:t>
      </w:r>
    </w:p>
    <w:p w:rsidR="001A25F1" w:rsidRDefault="00AF37F8" w:rsidP="008E12B2">
      <w:pPr>
        <w:numPr>
          <w:ilvl w:val="0"/>
          <w:numId w:val="3"/>
        </w:numPr>
        <w:adjustRightInd w:val="0"/>
        <w:spacing w:after="200" w:line="276" w:lineRule="auto"/>
        <w:ind w:left="142" w:right="-144" w:hanging="21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 </w:t>
      </w:r>
      <w:r w:rsidR="008E2CEE" w:rsidRPr="008E2CE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nemaju dugovanja s naslova lovozakupnine</w:t>
      </w:r>
      <w:r w:rsidR="001A25F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1A25F1" w:rsidRPr="001A25F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:rsidR="008E2CEE" w:rsidRDefault="001A25F1" w:rsidP="008E12B2">
      <w:pPr>
        <w:numPr>
          <w:ilvl w:val="0"/>
          <w:numId w:val="3"/>
        </w:numPr>
        <w:adjustRightInd w:val="0"/>
        <w:spacing w:after="200" w:line="276" w:lineRule="auto"/>
        <w:ind w:left="142" w:right="-144" w:hanging="21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da se </w:t>
      </w:r>
      <w:r w:rsidRPr="00C96BE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služe pravom lova sukladno ugovoru o zakupu prava lova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:rsidR="008E2CEE" w:rsidRPr="000A22F0" w:rsidRDefault="000A22F0" w:rsidP="008E12B2">
      <w:pPr>
        <w:numPr>
          <w:ilvl w:val="0"/>
          <w:numId w:val="3"/>
        </w:numPr>
        <w:adjustRightInd w:val="0"/>
        <w:spacing w:after="200" w:line="276" w:lineRule="auto"/>
        <w:ind w:left="142" w:right="-144" w:hanging="21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da prijava na Javni poziv sadrži sve podatke, dokumentaciju i popunjene obrasce</w:t>
      </w:r>
      <w:r w:rsidR="00AF37F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8E12B2" w:rsidRDefault="008E12B2" w:rsidP="000A22F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Dokaze o ispunjavanju uvjeta iz točaka 1. - </w:t>
      </w:r>
      <w:r w:rsidR="007207E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pribavlja gradsko upravno tijelo koje provodi Javni poziv.</w:t>
      </w:r>
    </w:p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0A22F0" w:rsidRPr="000A22F0" w:rsidTr="004E104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7207EA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DOKUMENTACIJA </w:t>
            </w:r>
          </w:p>
        </w:tc>
      </w:tr>
    </w:tbl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</w:p>
    <w:p w:rsidR="00D723D1" w:rsidRDefault="000A22F0" w:rsidP="006F5899">
      <w:pPr>
        <w:numPr>
          <w:ilvl w:val="0"/>
          <w:numId w:val="2"/>
        </w:numPr>
        <w:spacing w:after="0" w:line="240" w:lineRule="auto"/>
        <w:ind w:left="284" w:right="-14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Obrazac prijave za korištenje sredstava za razvoj i unapređivanje lovstva u 202</w:t>
      </w:r>
      <w:r w:rsid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godini</w:t>
      </w:r>
      <w:r w:rsidR="008C418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:rsidR="000A22F0" w:rsidRPr="000A22F0" w:rsidRDefault="00D723D1" w:rsidP="006F5899">
      <w:pPr>
        <w:numPr>
          <w:ilvl w:val="0"/>
          <w:numId w:val="2"/>
        </w:numPr>
        <w:spacing w:after="0" w:line="240" w:lineRule="auto"/>
        <w:ind w:left="284" w:right="-14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</w:t>
      </w:r>
      <w:r w:rsidR="00B3573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roškovnik</w:t>
      </w:r>
      <w:r w:rsidR="00C96BE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:rsidR="0042285D" w:rsidRPr="007214AE" w:rsidRDefault="007207EA" w:rsidP="006F5899">
      <w:pPr>
        <w:numPr>
          <w:ilvl w:val="0"/>
          <w:numId w:val="2"/>
        </w:numPr>
        <w:spacing w:after="0" w:line="240" w:lineRule="auto"/>
        <w:ind w:left="284" w:right="-14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unosu propisanih podataka u Središnju lovnu evidenciju koji se odnose na izvršenje plana za proteklu lovnu godinu</w:t>
      </w:r>
      <w:r w:rsidR="0042285D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(sukladno čl.</w:t>
      </w:r>
      <w:r w:rsidR="007214AE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285D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>VII Ugovora</w:t>
      </w:r>
      <w:bookmarkStart w:id="4" w:name="_Hlk85446460"/>
      <w:r w:rsidR="0042285D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>: preslike ispunjenih obrazaca LGO od 3-11</w:t>
      </w:r>
      <w:bookmarkEnd w:id="4"/>
      <w:r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2285D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preslike ispunjenih obrazaca ETD-2, preslike ispunjenih obrazaca PUD (ako je primjenjivo</w:t>
      </w:r>
      <w:r w:rsidR="007214AE" w:rsidRPr="007214A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C41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A22F0" w:rsidRDefault="007207EA" w:rsidP="006F5899">
      <w:pPr>
        <w:numPr>
          <w:ilvl w:val="0"/>
          <w:numId w:val="2"/>
        </w:numPr>
        <w:spacing w:after="0" w:line="240" w:lineRule="auto"/>
        <w:ind w:left="284" w:right="-14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</w:t>
      </w:r>
      <w:r w:rsidR="000A22F0" w:rsidRPr="000A22F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reslika ugovora sa bankom ili presliku kartice žiro računa</w:t>
      </w:r>
      <w:r w:rsid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B3573D" w:rsidRPr="000A22F0" w:rsidRDefault="00B3573D" w:rsidP="008E2CEE">
      <w:pPr>
        <w:spacing w:after="0" w:line="240" w:lineRule="auto"/>
        <w:ind w:left="896"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0A22F0" w:rsidRPr="000A22F0" w:rsidTr="004E104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0A22F0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7. PODNOŠENJE PRIJAVA</w:t>
            </w:r>
          </w:p>
        </w:tc>
      </w:tr>
    </w:tbl>
    <w:p w:rsidR="000A22F0" w:rsidRPr="000A22F0" w:rsidRDefault="000A22F0" w:rsidP="000A22F0">
      <w:pPr>
        <w:shd w:val="clear" w:color="auto" w:fill="FFFFFF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A22F0" w:rsidRPr="000A22F0" w:rsidRDefault="000A22F0" w:rsidP="007207E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>Prijava na javni poziv podnosi se na obrascu</w:t>
      </w:r>
      <w:r w:rsidR="00B3573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723D1">
        <w:rPr>
          <w:rFonts w:ascii="Times New Roman" w:eastAsia="Calibri" w:hAnsi="Times New Roman" w:cs="Times New Roman"/>
          <w:sz w:val="24"/>
          <w:szCs w:val="24"/>
          <w:lang w:eastAsia="hr-HR"/>
        </w:rPr>
        <w:t>prijave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>, koji je prilog ovoga javnog poziva, a koji se može preuzeti u Gradskom uredu za poljoprivredu i šumarstvo, Zagreb, Avenija Dubrovnik 12/IV ili Trg Dragutina Domjanića 4, Sesvete, svakog radnog dana od 9,00 do 15,00 sati, a dostupan je i na internetskoj stranici Grada Zagreba (</w:t>
      </w:r>
      <w:hyperlink r:id="rId5" w:history="1">
        <w:r w:rsidRPr="000A22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hr-HR"/>
          </w:rPr>
          <w:t>www.zagreb.hr</w:t>
        </w:r>
      </w:hyperlink>
      <w:r w:rsidRPr="000A22F0">
        <w:rPr>
          <w:rFonts w:ascii="Times New Roman" w:eastAsia="Calibri" w:hAnsi="Times New Roman" w:cs="Times New Roman"/>
          <w:sz w:val="24"/>
          <w:szCs w:val="24"/>
          <w:u w:val="single"/>
          <w:lang w:eastAsia="hr-HR"/>
        </w:rPr>
        <w:t>).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0A22F0" w:rsidRPr="000A22F0" w:rsidRDefault="000A22F0" w:rsidP="000A22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A22F0" w:rsidRPr="000A22F0" w:rsidRDefault="000A22F0" w:rsidP="007207E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Prijave na javni poziv predaju se zajedno s propisanom dokumentacijom poštom preporučeno ili neposredno u pisarnicu gradske uprave na adresu: </w:t>
      </w:r>
    </w:p>
    <w:p w:rsidR="000A22F0" w:rsidRPr="000A22F0" w:rsidRDefault="000A22F0" w:rsidP="000A22F0">
      <w:pPr>
        <w:tabs>
          <w:tab w:val="left" w:pos="2160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:rsidR="000A22F0" w:rsidRPr="000A22F0" w:rsidRDefault="000A22F0" w:rsidP="000A22F0">
      <w:pPr>
        <w:tabs>
          <w:tab w:val="left" w:pos="2160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:rsidR="000A22F0" w:rsidRPr="000A22F0" w:rsidRDefault="00162AE4" w:rsidP="000A22F0">
      <w:pPr>
        <w:tabs>
          <w:tab w:val="left" w:pos="2160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162AE4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Gradski ured za gospodarstvo, ekološku održivost i strategijsko planiranje</w:t>
      </w:r>
    </w:p>
    <w:p w:rsidR="000A22F0" w:rsidRPr="000A22F0" w:rsidRDefault="000A22F0" w:rsidP="000A22F0">
      <w:pPr>
        <w:tabs>
          <w:tab w:val="left" w:pos="2160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10000 Zagreb</w:t>
      </w:r>
    </w:p>
    <w:p w:rsidR="000A22F0" w:rsidRPr="000A22F0" w:rsidRDefault="000A22F0" w:rsidP="000A22F0">
      <w:pPr>
        <w:tabs>
          <w:tab w:val="left" w:pos="2160"/>
        </w:tabs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Trg Dragutina Domjanića 4, Sesvete </w:t>
      </w:r>
    </w:p>
    <w:p w:rsidR="000A22F0" w:rsidRPr="000A22F0" w:rsidRDefault="000A22F0" w:rsidP="000A22F0">
      <w:pPr>
        <w:tabs>
          <w:tab w:val="left" w:pos="2160"/>
        </w:tabs>
        <w:spacing w:after="0" w:line="240" w:lineRule="auto"/>
        <w:ind w:right="-144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:rsidR="000A22F0" w:rsidRPr="000A22F0" w:rsidRDefault="000A22F0" w:rsidP="000A22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>Sva pitanja u vezi javn</w:t>
      </w:r>
      <w:r w:rsidR="008C4185">
        <w:rPr>
          <w:rFonts w:ascii="Times New Roman" w:eastAsia="Calibri" w:hAnsi="Times New Roman" w:cs="Times New Roman"/>
          <w:sz w:val="24"/>
          <w:szCs w:val="24"/>
          <w:lang w:eastAsia="hr-HR"/>
        </w:rPr>
        <w:t>og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poziv</w:t>
      </w:r>
      <w:r w:rsidR="008C4185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mogu se tijekom trajanja poziva poslati na e-mail: </w:t>
      </w:r>
      <w:hyperlink r:id="rId6" w:history="1">
        <w:r w:rsidR="00D723D1" w:rsidRPr="00D3782D">
          <w:rPr>
            <w:rStyle w:val="Hyperlink"/>
            <w:rFonts w:ascii="Times New Roman" w:eastAsia="Calibri" w:hAnsi="Times New Roman" w:cs="Times New Roman"/>
            <w:sz w:val="24"/>
            <w:szCs w:val="24"/>
            <w:lang w:eastAsia="hr-HR"/>
          </w:rPr>
          <w:t>geos@zagreb.hr</w:t>
        </w:r>
      </w:hyperlink>
      <w:r w:rsidR="00D723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0A22F0">
        <w:rPr>
          <w:rFonts w:ascii="Times New Roman" w:eastAsia="Calibri" w:hAnsi="Times New Roman" w:cs="Times New Roman"/>
          <w:sz w:val="24"/>
          <w:szCs w:val="24"/>
          <w:lang w:eastAsia="hr-HR"/>
        </w:rPr>
        <w:t>najkasnije 5 dana prije isteka roka za predaju prijava na javni poziv.</w:t>
      </w:r>
    </w:p>
    <w:p w:rsidR="000A22F0" w:rsidRDefault="000A22F0" w:rsidP="000A22F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0A22F0" w:rsidRPr="000A22F0" w:rsidTr="004E104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0A22F0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8. POSTUPAK ODOBRAVANJA I NAČIN DODJELE POTPORA </w:t>
            </w:r>
          </w:p>
        </w:tc>
      </w:tr>
    </w:tbl>
    <w:p w:rsidR="000A22F0" w:rsidRPr="000A22F0" w:rsidRDefault="000A22F0" w:rsidP="000A22F0">
      <w:pPr>
        <w:shd w:val="clear" w:color="auto" w:fill="FFFFFF"/>
        <w:autoSpaceDE w:val="0"/>
        <w:autoSpaceDN w:val="0"/>
        <w:adjustRightInd w:val="0"/>
        <w:spacing w:after="200" w:line="276" w:lineRule="auto"/>
        <w:ind w:left="780" w:right="-144"/>
        <w:contextualSpacing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eastAsia="hr-HR"/>
        </w:rPr>
      </w:pPr>
    </w:p>
    <w:p w:rsidR="00DB72DB" w:rsidRDefault="00DB72DB" w:rsidP="007207EA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Ispunjavanje uvjeta Javnog poziva te administrativnu kontrolu prijava provjeravat će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Gradski ured </w:t>
      </w:r>
      <w:r w:rsidR="00D723D1"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gospodarstvo, ekološku održivost i strategijsko planiranje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DB72DB" w:rsidRDefault="00DB72DB" w:rsidP="007207EA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Nepravodobne prijave, prijave koje nisu podnesene na način utvrđen javnim pozivom i prijave koje ne ispunjavaju uvjete javnog poziva, neće se razmatrati te se neće uvrstiti na listu korisnika sredstava, a podnositelji će o tome biti pisano obaviješteni. </w:t>
      </w:r>
    </w:p>
    <w:p w:rsidR="00DB72DB" w:rsidRDefault="00DB72DB" w:rsidP="007207EA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Gradonačelnik Grada Zagreba odlučuje o dodjeli sredstava naknade zaključkom o utvrđivanju liste korisnika sredstava naknade na temelju prijedloga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Gradskog ureda </w:t>
      </w:r>
      <w:r w:rsidR="00D723D1" w:rsidRPr="00D723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gospodarstvo, ekološku održivost i strategijsko planiranje</w:t>
      </w:r>
      <w:r w:rsidRP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DB72DB" w:rsidRDefault="00DB72DB" w:rsidP="007207EA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DB72DB" w:rsidRDefault="00DB72DB" w:rsidP="007207EA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bookmarkStart w:id="5" w:name="_Hlk85444671"/>
      <w:r w:rsidRPr="00DB72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Sredstva naknade se isplaćuju na temelju ugovora o korištenju sredstava koji će sklopiti Grad Zagreb i korisnik.</w:t>
      </w:r>
    </w:p>
    <w:bookmarkEnd w:id="5"/>
    <w:p w:rsidR="000A22F0" w:rsidRPr="000A22F0" w:rsidRDefault="000A22F0" w:rsidP="000A22F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0A22F0" w:rsidRPr="000A22F0" w:rsidTr="004E104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0A22F0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9. </w:t>
            </w:r>
            <w:r w:rsidR="00DB72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ROK ZA RJEŠAVANJE PRIJAVA </w:t>
            </w:r>
          </w:p>
        </w:tc>
      </w:tr>
    </w:tbl>
    <w:p w:rsidR="000A22F0" w:rsidRPr="000A22F0" w:rsidRDefault="000A22F0" w:rsidP="000A22F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A22F0" w:rsidRPr="000A22F0" w:rsidRDefault="00DB72DB" w:rsidP="00DB72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riješiti u roku od 30 dana od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isteka</w:t>
      </w: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roka za podnošenje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14"/>
      </w:tblGrid>
      <w:tr w:rsidR="000A22F0" w:rsidRPr="000A22F0" w:rsidTr="004E104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:rsidR="000A22F0" w:rsidRPr="000A22F0" w:rsidRDefault="000A22F0" w:rsidP="000A22F0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A22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10. </w:t>
            </w:r>
            <w:r w:rsidR="00DB72DB" w:rsidRPr="00DB7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OBJAVA REZULTATA JAVNOG POZIVA </w:t>
            </w:r>
            <w:r w:rsidRPr="000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UGOVOR O FINANCIRANJU I MODEL PLAĆANJA</w:t>
            </w:r>
          </w:p>
        </w:tc>
      </w:tr>
    </w:tbl>
    <w:p w:rsidR="000A22F0" w:rsidRPr="000A22F0" w:rsidRDefault="000A22F0" w:rsidP="000A22F0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DB72DB" w:rsidRPr="00DB72DB" w:rsidRDefault="00DB72DB" w:rsidP="00DB72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t>Lista korisnika sredstava naknade objavljuje se na web-stranici Grada Zagreba (www.zagreb.hr) i sadrži podatke o korisniku i iznosu sredstava naknade.</w:t>
      </w:r>
    </w:p>
    <w:p w:rsidR="00DB72DB" w:rsidRPr="00DB72DB" w:rsidRDefault="00DB72DB" w:rsidP="00DB72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72DB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naknade se isplaćuju na temelju ugovora o korištenju sredstava koji će sklopiti Grad Zagreb i korisnik.</w:t>
      </w:r>
    </w:p>
    <w:p w:rsidR="00DB72DB" w:rsidRDefault="00DB72DB" w:rsidP="00DB72D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5669" w:rsidRDefault="006B5669"/>
    <w:sectPr w:rsidR="006B5669" w:rsidSect="00D723D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46661"/>
    <w:multiLevelType w:val="hybridMultilevel"/>
    <w:tmpl w:val="CD82A424"/>
    <w:lvl w:ilvl="0" w:tplc="F0663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4853FD"/>
    <w:multiLevelType w:val="hybridMultilevel"/>
    <w:tmpl w:val="74C6691C"/>
    <w:lvl w:ilvl="0" w:tplc="B81A53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451031"/>
    <w:multiLevelType w:val="hybridMultilevel"/>
    <w:tmpl w:val="93D60F0C"/>
    <w:lvl w:ilvl="0" w:tplc="EA5C6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F0"/>
    <w:rsid w:val="00023298"/>
    <w:rsid w:val="000A22F0"/>
    <w:rsid w:val="000C7393"/>
    <w:rsid w:val="00162AE4"/>
    <w:rsid w:val="001A25F1"/>
    <w:rsid w:val="00235188"/>
    <w:rsid w:val="00361EE3"/>
    <w:rsid w:val="0042285D"/>
    <w:rsid w:val="006B5669"/>
    <w:rsid w:val="006F5899"/>
    <w:rsid w:val="007207EA"/>
    <w:rsid w:val="007214AE"/>
    <w:rsid w:val="008A4AF2"/>
    <w:rsid w:val="008C4185"/>
    <w:rsid w:val="008E12B2"/>
    <w:rsid w:val="008E2CEE"/>
    <w:rsid w:val="00995002"/>
    <w:rsid w:val="009A015E"/>
    <w:rsid w:val="00AF37F8"/>
    <w:rsid w:val="00B3573D"/>
    <w:rsid w:val="00B74F53"/>
    <w:rsid w:val="00C96BE6"/>
    <w:rsid w:val="00CC5447"/>
    <w:rsid w:val="00D723D1"/>
    <w:rsid w:val="00D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F5F2F-0C78-43EA-AEFF-088ADE32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7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s@zagreb.hr" TargetMode="Externa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Vlasta Ranogajec</cp:lastModifiedBy>
  <cp:revision>8</cp:revision>
  <dcterms:created xsi:type="dcterms:W3CDTF">2022-03-04T09:08:00Z</dcterms:created>
  <dcterms:modified xsi:type="dcterms:W3CDTF">2022-05-03T11:40:00Z</dcterms:modified>
</cp:coreProperties>
</file>